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58" w:rsidRPr="00304D58" w:rsidRDefault="00304D58" w:rsidP="00304D58">
      <w:pPr>
        <w:spacing w:after="0" w:line="240" w:lineRule="auto"/>
        <w:jc w:val="center"/>
        <w:rPr>
          <w:rFonts w:ascii="т" w:hAnsi="т"/>
          <w:b/>
        </w:rPr>
      </w:pPr>
      <w:r w:rsidRPr="00304D58">
        <w:rPr>
          <w:rFonts w:ascii="т" w:hAnsi="т"/>
          <w:b/>
        </w:rPr>
        <w:t>ПАМЯТКА</w:t>
      </w:r>
    </w:p>
    <w:p w:rsidR="00304D58" w:rsidRPr="00304D58" w:rsidRDefault="00304D58" w:rsidP="00304D58">
      <w:pPr>
        <w:spacing w:after="0" w:line="240" w:lineRule="auto"/>
        <w:jc w:val="center"/>
        <w:rPr>
          <w:rFonts w:ascii="т" w:hAnsi="т"/>
          <w:b/>
        </w:rPr>
      </w:pPr>
      <w:r w:rsidRPr="00304D58">
        <w:rPr>
          <w:rFonts w:ascii="т" w:hAnsi="т"/>
          <w:b/>
        </w:rPr>
        <w:t>для населения "Меры по профилактике гриппа птиц"</w:t>
      </w:r>
    </w:p>
    <w:p w:rsidR="00304D58" w:rsidRPr="00304D58" w:rsidRDefault="00304D58" w:rsidP="00304D58">
      <w:pPr>
        <w:spacing w:after="0" w:line="240" w:lineRule="auto"/>
        <w:rPr>
          <w:rFonts w:ascii="т" w:hAnsi="т"/>
          <w:b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  <w:b/>
        </w:rPr>
        <w:t>Грипп птиц</w:t>
      </w:r>
      <w:r w:rsidRPr="00304D58">
        <w:rPr>
          <w:rFonts w:ascii="т" w:hAnsi="т"/>
        </w:rPr>
        <w:t xml:space="preserve"> - острое инфекционное заболевание, возбудителем которого является вирус.</w:t>
      </w:r>
    </w:p>
    <w:p w:rsidR="00304D58" w:rsidRPr="00304D58" w:rsidRDefault="00304D58" w:rsidP="00304D58">
      <w:pPr>
        <w:spacing w:after="0" w:line="240" w:lineRule="auto"/>
        <w:rPr>
          <w:rFonts w:ascii="т" w:hAnsi="т"/>
          <w:b/>
        </w:rPr>
      </w:pPr>
      <w:r w:rsidRPr="00304D58">
        <w:rPr>
          <w:rFonts w:ascii="т" w:hAnsi="т"/>
          <w:b/>
        </w:rPr>
        <w:t>Пути заражения: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Заражение человека происходит при тесном контакте с инфицированной и мертвой домашней и дикой птицей.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  <w:b/>
        </w:rPr>
        <w:t>У заболевших диких и домашних птиц</w:t>
      </w:r>
      <w:r w:rsidRPr="00304D58">
        <w:rPr>
          <w:rFonts w:ascii="т" w:hAnsi="т"/>
        </w:rPr>
        <w:t xml:space="preserve"> отмечаются необычное поведение, </w:t>
      </w:r>
      <w:proofErr w:type="spellStart"/>
      <w:r w:rsidRPr="00304D58">
        <w:rPr>
          <w:rFonts w:ascii="т" w:hAnsi="т"/>
        </w:rPr>
        <w:t>дискоординация</w:t>
      </w:r>
      <w:proofErr w:type="spellEnd"/>
      <w:r w:rsidRPr="00304D58">
        <w:rPr>
          <w:rFonts w:ascii="т" w:hAnsi="т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состояние. Отмечается цианоз, опухание и почернение гребня и сережек, а также затрудненное дыхание.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  <w:b/>
        </w:rPr>
        <w:t>Опасны выделения зараженных птиц,</w:t>
      </w:r>
      <w:r w:rsidRPr="00304D58">
        <w:rPr>
          <w:rFonts w:ascii="т" w:hAnsi="т"/>
        </w:rPr>
        <w:t xml:space="preserve"> которые, попадая на растения, в воздух, в воду, затем могут заразить человека через воду при питье и купании, а также воздушно-капельным, воздушно-пылевым путем и через грязные руки. Следует помнить, что при минусовых температурах вирус птичьего гриппа сохраняется, но нагревание до температуры +70</w:t>
      </w:r>
      <w:proofErr w:type="gramStart"/>
      <w:r w:rsidRPr="00304D58">
        <w:rPr>
          <w:rFonts w:ascii="т" w:hAnsi="т"/>
        </w:rPr>
        <w:t>°С</w:t>
      </w:r>
      <w:proofErr w:type="gramEnd"/>
      <w:r w:rsidRPr="00304D58">
        <w:rPr>
          <w:rFonts w:ascii="т" w:hAnsi="т"/>
        </w:rPr>
        <w:t xml:space="preserve"> убивает вирус за несколько минут.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  <w:b/>
        </w:rPr>
      </w:pPr>
      <w:r w:rsidRPr="00304D58">
        <w:rPr>
          <w:rFonts w:ascii="т" w:hAnsi="т"/>
          <w:b/>
        </w:rPr>
        <w:t>Симптомы заболевания гриппом птиц у человека</w:t>
      </w:r>
    </w:p>
    <w:p w:rsidR="00304D58" w:rsidRPr="00304D58" w:rsidRDefault="00304D58" w:rsidP="00304D58">
      <w:pPr>
        <w:spacing w:after="0" w:line="240" w:lineRule="auto"/>
        <w:rPr>
          <w:rFonts w:ascii="т" w:hAnsi="т"/>
          <w:b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От заражения до первых признаков заболевания может пройти от нескольких часов до 5 дней. Заболевание птичьим гриппом начинается остро с озноба, повышения температуры до 38</w:t>
      </w:r>
      <w:proofErr w:type="gramStart"/>
      <w:r w:rsidRPr="00304D58">
        <w:rPr>
          <w:rFonts w:ascii="т" w:hAnsi="т"/>
        </w:rPr>
        <w:t>°С</w:t>
      </w:r>
      <w:proofErr w:type="gramEnd"/>
      <w:r w:rsidRPr="00304D58">
        <w:rPr>
          <w:rFonts w:ascii="т" w:hAnsi="т"/>
        </w:rPr>
        <w:t xml:space="preserve"> и выше, мышечных и головных болей, болей в горле. Возможен водянистый жидкий стул, многократная рвота. Состояние быстро ухудшается. Через 2-3 дня появляется влажный кашель, часто с примесью крови, одышка. Затем может возникнуть затруднение дыхания. Возможно поражение печени, почек и мозга.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  <w:b/>
        </w:rPr>
        <w:t>При появлении первых признаков заболевания</w:t>
      </w:r>
      <w:r w:rsidRPr="00304D58">
        <w:rPr>
          <w:rFonts w:ascii="т" w:hAnsi="т"/>
        </w:rPr>
        <w:t xml:space="preserve"> необходимо срочно обратиться к врачу для установления диагноза и назначения адекватного и своевременного лечения, так как позднее начало лечения неизбежно приводит к развитию осложнений.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  <w:b/>
        </w:rPr>
      </w:pPr>
      <w:r w:rsidRPr="00304D58">
        <w:rPr>
          <w:rFonts w:ascii="т" w:hAnsi="т"/>
          <w:b/>
        </w:rPr>
        <w:t>Препараты для лечения гриппа птиц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proofErr w:type="gramStart"/>
      <w:r w:rsidRPr="00304D58">
        <w:rPr>
          <w:rFonts w:ascii="т" w:hAnsi="т"/>
        </w:rPr>
        <w:t>В первые</w:t>
      </w:r>
      <w:proofErr w:type="gramEnd"/>
      <w:r w:rsidRPr="00304D58">
        <w:rPr>
          <w:rFonts w:ascii="т" w:hAnsi="т"/>
        </w:rPr>
        <w:t xml:space="preserve"> дни после заболевания применяются противовирусные препараты: гамма-интерферон, </w:t>
      </w:r>
      <w:proofErr w:type="spellStart"/>
      <w:r w:rsidRPr="00304D58">
        <w:rPr>
          <w:rFonts w:ascii="т" w:hAnsi="т"/>
        </w:rPr>
        <w:t>арбидол</w:t>
      </w:r>
      <w:proofErr w:type="spellEnd"/>
      <w:r w:rsidRPr="00304D58">
        <w:rPr>
          <w:rFonts w:ascii="т" w:hAnsi="т"/>
        </w:rPr>
        <w:t xml:space="preserve">, </w:t>
      </w:r>
      <w:proofErr w:type="spellStart"/>
      <w:r w:rsidRPr="00304D58">
        <w:rPr>
          <w:rFonts w:ascii="т" w:hAnsi="т"/>
        </w:rPr>
        <w:t>ремантадин</w:t>
      </w:r>
      <w:proofErr w:type="spellEnd"/>
      <w:r w:rsidRPr="00304D58">
        <w:rPr>
          <w:rFonts w:ascii="т" w:hAnsi="т"/>
        </w:rPr>
        <w:t xml:space="preserve">, </w:t>
      </w:r>
      <w:proofErr w:type="spellStart"/>
      <w:r w:rsidRPr="00304D58">
        <w:rPr>
          <w:rFonts w:ascii="т" w:hAnsi="т"/>
        </w:rPr>
        <w:t>альгирем</w:t>
      </w:r>
      <w:proofErr w:type="spellEnd"/>
      <w:r w:rsidRPr="00304D58">
        <w:rPr>
          <w:rFonts w:ascii="т" w:hAnsi="т"/>
        </w:rPr>
        <w:t xml:space="preserve">, </w:t>
      </w:r>
      <w:proofErr w:type="spellStart"/>
      <w:r w:rsidRPr="00304D58">
        <w:rPr>
          <w:rFonts w:ascii="т" w:hAnsi="т"/>
        </w:rPr>
        <w:t>гриппферон</w:t>
      </w:r>
      <w:proofErr w:type="spellEnd"/>
      <w:r w:rsidRPr="00304D58">
        <w:rPr>
          <w:rFonts w:ascii="т" w:hAnsi="т"/>
        </w:rPr>
        <w:t xml:space="preserve">, циклоферон и </w:t>
      </w:r>
      <w:proofErr w:type="spellStart"/>
      <w:r w:rsidRPr="00304D58">
        <w:rPr>
          <w:rFonts w:ascii="т" w:hAnsi="т"/>
        </w:rPr>
        <w:t>амиксин</w:t>
      </w:r>
      <w:proofErr w:type="spellEnd"/>
      <w:r w:rsidRPr="00304D58">
        <w:rPr>
          <w:rFonts w:ascii="т" w:hAnsi="т"/>
        </w:rPr>
        <w:t xml:space="preserve">. Из препаратов зарубежного производства Всемирная организация здравоохранения рекомендует </w:t>
      </w:r>
      <w:proofErr w:type="spellStart"/>
      <w:r w:rsidRPr="00304D58">
        <w:rPr>
          <w:rFonts w:ascii="т" w:hAnsi="т"/>
        </w:rPr>
        <w:t>озельтамивир</w:t>
      </w:r>
      <w:proofErr w:type="spellEnd"/>
      <w:r w:rsidRPr="00304D58">
        <w:rPr>
          <w:rFonts w:ascii="т" w:hAnsi="т"/>
        </w:rPr>
        <w:t xml:space="preserve"> (</w:t>
      </w:r>
      <w:proofErr w:type="spellStart"/>
      <w:r w:rsidRPr="00304D58">
        <w:rPr>
          <w:rFonts w:ascii="т" w:hAnsi="т"/>
        </w:rPr>
        <w:t>Тамифлю</w:t>
      </w:r>
      <w:proofErr w:type="spellEnd"/>
      <w:r w:rsidRPr="00304D58">
        <w:rPr>
          <w:rFonts w:ascii="т" w:hAnsi="т"/>
        </w:rPr>
        <w:t xml:space="preserve">) и </w:t>
      </w:r>
      <w:proofErr w:type="spellStart"/>
      <w:r w:rsidRPr="00304D58">
        <w:rPr>
          <w:rFonts w:ascii="т" w:hAnsi="т"/>
        </w:rPr>
        <w:t>занамивир</w:t>
      </w:r>
      <w:proofErr w:type="spellEnd"/>
      <w:r w:rsidRPr="00304D58">
        <w:rPr>
          <w:rFonts w:ascii="т" w:hAnsi="т"/>
        </w:rPr>
        <w:t xml:space="preserve"> (</w:t>
      </w:r>
      <w:proofErr w:type="spellStart"/>
      <w:r w:rsidRPr="00304D58">
        <w:rPr>
          <w:rFonts w:ascii="т" w:hAnsi="т"/>
        </w:rPr>
        <w:t>Реленза</w:t>
      </w:r>
      <w:proofErr w:type="spellEnd"/>
      <w:r w:rsidRPr="00304D58">
        <w:rPr>
          <w:rFonts w:ascii="т" w:hAnsi="т"/>
        </w:rPr>
        <w:t>).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  <w:b/>
        </w:rPr>
        <w:t>Противопоказаны для лечения птичьего гриппа</w:t>
      </w:r>
      <w:r w:rsidRPr="00304D58">
        <w:rPr>
          <w:rFonts w:ascii="т" w:hAnsi="т"/>
        </w:rPr>
        <w:t xml:space="preserve"> препараты, содержащие салициловую кислоту.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  <w:b/>
        </w:rPr>
      </w:pPr>
      <w:r w:rsidRPr="00304D58">
        <w:rPr>
          <w:rFonts w:ascii="т" w:hAnsi="т"/>
          <w:b/>
        </w:rPr>
        <w:t>Меры профилактики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Необходимо избегать контакта с домашней и дикой птицей в домашних хозяйствах, рынках и мест массового скопления птицы на открытых водоемах. Выгул домашней птицы должен проводиться только на частных подворьях граждан.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  <w:b/>
        </w:rPr>
        <w:t>Не рекомендуется покупать</w:t>
      </w:r>
      <w:r w:rsidRPr="00304D58">
        <w:rPr>
          <w:rFonts w:ascii="т" w:hAnsi="т"/>
        </w:rPr>
        <w:t xml:space="preserve"> для питания мясо птиц и яйца в местах несанкционированной торговли на территориях, где регистрируются эпизоотии гриппа птиц. Для питья необходимо использовать только </w:t>
      </w:r>
      <w:proofErr w:type="spellStart"/>
      <w:r w:rsidRPr="00304D58">
        <w:rPr>
          <w:rFonts w:ascii="т" w:hAnsi="т"/>
        </w:rPr>
        <w:t>бутилированную</w:t>
      </w:r>
      <w:proofErr w:type="spellEnd"/>
      <w:r w:rsidRPr="00304D58">
        <w:rPr>
          <w:rFonts w:ascii="т" w:hAnsi="т"/>
        </w:rPr>
        <w:t xml:space="preserve"> или кипяченую воду.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  <w:b/>
        </w:rPr>
        <w:t>Для дезинфекции в местах массового скопления людей</w:t>
      </w:r>
      <w:r w:rsidRPr="00304D58">
        <w:rPr>
          <w:rFonts w:ascii="т" w:hAnsi="т"/>
        </w:rPr>
        <w:t xml:space="preserve"> и на транспорте можно использовать дезинфицирующие препараты, которые обладают активностью против вирусов.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т" w:hAnsi="т"/>
          <w:b/>
        </w:rPr>
      </w:pPr>
      <w:r w:rsidRPr="00304D58">
        <w:rPr>
          <w:rFonts w:ascii="т" w:hAnsi="т"/>
          <w:b/>
        </w:rPr>
        <w:t xml:space="preserve">                  Охотникам - о птичьем гриппе                     </w:t>
      </w:r>
    </w:p>
    <w:p w:rsidR="00304D58" w:rsidRPr="00304D58" w:rsidRDefault="00304D58" w:rsidP="00304D58">
      <w:pPr>
        <w:spacing w:after="0" w:line="240" w:lineRule="auto"/>
        <w:jc w:val="center"/>
        <w:rPr>
          <w:rFonts w:ascii="т" w:hAnsi="т"/>
          <w:b/>
        </w:rPr>
      </w:pPr>
      <w:r w:rsidRPr="00304D58">
        <w:rPr>
          <w:rFonts w:ascii="т" w:hAnsi="т"/>
          <w:b/>
        </w:rPr>
        <w:t xml:space="preserve">  </w:t>
      </w:r>
      <w:proofErr w:type="gramStart"/>
      <w:r w:rsidRPr="00304D58">
        <w:rPr>
          <w:rFonts w:ascii="т" w:hAnsi="т"/>
          <w:b/>
        </w:rPr>
        <w:t xml:space="preserve">(несколько правил, которые следует выполнять во время охоты      </w:t>
      </w:r>
      <w:proofErr w:type="gramEnd"/>
    </w:p>
    <w:p w:rsidR="00304D58" w:rsidRPr="00304D58" w:rsidRDefault="00304D58" w:rsidP="00304D58">
      <w:pPr>
        <w:spacing w:after="0" w:line="240" w:lineRule="auto"/>
        <w:jc w:val="center"/>
        <w:rPr>
          <w:rFonts w:ascii="т" w:hAnsi="т"/>
        </w:rPr>
      </w:pPr>
      <w:r w:rsidRPr="00304D58">
        <w:rPr>
          <w:rFonts w:ascii="т" w:hAnsi="т"/>
          <w:b/>
        </w:rPr>
        <w:t xml:space="preserve">                         на водоплавающую дичь)</w:t>
      </w:r>
      <w:r w:rsidRPr="00304D58">
        <w:rPr>
          <w:rFonts w:ascii="т" w:hAnsi="т"/>
        </w:rPr>
        <w:t xml:space="preserve">         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                                                      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1. Отстреливать только здоровую птицу.                 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2. Недопустимо привозить необработанную птицу домой.   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3. Перед ощипыванием и потрошением птицу опустить на несколько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proofErr w:type="gramStart"/>
      <w:r w:rsidRPr="00304D58">
        <w:rPr>
          <w:rFonts w:ascii="т" w:hAnsi="т"/>
        </w:rPr>
        <w:t xml:space="preserve">|  минут в кипяток или обработать открытым огнем (костер,            </w:t>
      </w:r>
      <w:proofErr w:type="gramEnd"/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паяльная лампа).                                       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4. При потрошении птицы избегать загрязнения окружающих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предметов и почвы кровью, фекалиями и т.д.             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5. После обработки птицы все биологические отходы      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следует захоронить на возможно большую глубину. Недопустимо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6. Как можно чаще мыть руки с мылом.                   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7. Не прикасаться к другим предметам и лицу во время ощипывания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и потрошения птицы.                                   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8. После охоты обувь тщательно помыть, одежду выстирать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и просушить на солнце.                                 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9. При кулинарной обработке птицы необходимо соблюдать правила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гигиены, птицу хорошо проваривать или прожаривать.     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Кухонный  инвентарь тщательно промыть с мылом, обдать кипятком.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10. В течение 7 - 10 дней после контакта с дикой птицей </w:t>
      </w:r>
      <w:proofErr w:type="gramStart"/>
      <w:r w:rsidRPr="00304D58">
        <w:rPr>
          <w:rFonts w:ascii="т" w:hAnsi="т"/>
        </w:rPr>
        <w:t>при</w:t>
      </w:r>
      <w:proofErr w:type="gramEnd"/>
      <w:r w:rsidRPr="00304D58">
        <w:rPr>
          <w:rFonts w:ascii="т" w:hAnsi="т"/>
        </w:rPr>
        <w:t xml:space="preserve">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</w:t>
      </w:r>
      <w:proofErr w:type="gramStart"/>
      <w:r w:rsidRPr="00304D58">
        <w:rPr>
          <w:rFonts w:ascii="т" w:hAnsi="т"/>
        </w:rPr>
        <w:t>появлении</w:t>
      </w:r>
      <w:proofErr w:type="gramEnd"/>
      <w:r w:rsidRPr="00304D58">
        <w:rPr>
          <w:rFonts w:ascii="т" w:hAnsi="т"/>
        </w:rPr>
        <w:t xml:space="preserve"> симптомов гриппа или инфекции глаз немедленно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|  обращаться за медицинской помощью.                            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----------------------------------------------------------------------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    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Pr="00304D58" w:rsidRDefault="00304D58" w:rsidP="00304D58">
      <w:pPr>
        <w:spacing w:after="0" w:line="240" w:lineRule="auto"/>
      </w:pP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ind w:left="-180"/>
        <w:jc w:val="center"/>
        <w:rPr>
          <w:rFonts w:ascii="т" w:hAnsi="т"/>
          <w:b/>
        </w:rPr>
      </w:pPr>
      <w:r w:rsidRPr="00304D58">
        <w:rPr>
          <w:rFonts w:ascii="т" w:hAnsi="т"/>
          <w:b/>
        </w:rPr>
        <w:lastRenderedPageBreak/>
        <w:t>РЕКОМЕНДАЦИИ</w:t>
      </w:r>
    </w:p>
    <w:p w:rsidR="00304D58" w:rsidRPr="00304D58" w:rsidRDefault="00304D58" w:rsidP="00304D58">
      <w:pPr>
        <w:spacing w:after="0" w:line="240" w:lineRule="auto"/>
        <w:ind w:left="-180"/>
        <w:jc w:val="center"/>
        <w:rPr>
          <w:rFonts w:ascii="т" w:hAnsi="т"/>
          <w:b/>
        </w:rPr>
      </w:pPr>
      <w:r w:rsidRPr="00304D58">
        <w:rPr>
          <w:rFonts w:ascii="т" w:hAnsi="т"/>
          <w:b/>
        </w:rPr>
        <w:t>ПО СОДЕРЖАНИЮ ДОМАШНЕЙ ПТИЦЫ,</w:t>
      </w:r>
    </w:p>
    <w:p w:rsidR="00304D58" w:rsidRPr="00304D58" w:rsidRDefault="00304D58" w:rsidP="00304D58">
      <w:pPr>
        <w:spacing w:after="0" w:line="240" w:lineRule="auto"/>
        <w:ind w:left="-180"/>
        <w:jc w:val="center"/>
        <w:rPr>
          <w:rFonts w:ascii="т" w:hAnsi="т"/>
          <w:b/>
        </w:rPr>
      </w:pPr>
      <w:proofErr w:type="gramStart"/>
      <w:r w:rsidRPr="00304D58">
        <w:rPr>
          <w:rFonts w:ascii="т" w:hAnsi="т"/>
          <w:b/>
        </w:rPr>
        <w:t>НАХОДЯЩЕЙСЯ В ЛИЧНОЙ СОБСТВЕННОСТИ НАСЕЛЕНИЯ</w:t>
      </w:r>
      <w:proofErr w:type="gramEnd"/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В  2005  - 2006 годах в мире, в том числе в Российской Федерации,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>сложилась напряженная эпизоотологическая и эпидемиологическая ситуация по гриппу птиц.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Сохраняется   реальная   опасность  заноса  этого  заболевания  с перелетными  птицами  на  территорию  России  и  распространение этого заболевания среди домашней птицы.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Основным  путем передачи птичьего гриппа человеку является прямой контакт с инфицированной домашней птицей или предметами, загрязненными ее  экскрементами.  При  этом  наиболее  высок риск заражения во время забоя,  ощипывания,  обработки  и  подготовки  птицы  для  кулинарного приготовления.   Необходимо   в  первую  очередь  правильно  содержать домашнюю птицу, находящуюся в личной собственности граждан.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</w:t>
      </w:r>
      <w:proofErr w:type="gramStart"/>
      <w:r w:rsidRPr="00304D58">
        <w:rPr>
          <w:rFonts w:ascii="т" w:hAnsi="т"/>
        </w:rPr>
        <w:t>Обязательным условием содержания домашней птицы (куры, утки, гуси</w:t>
      </w:r>
      <w:proofErr w:type="gramEnd"/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и      т.д.)      является     соблюдение     </w:t>
      </w:r>
      <w:proofErr w:type="gramStart"/>
      <w:r w:rsidRPr="00304D58">
        <w:rPr>
          <w:rFonts w:ascii="т" w:hAnsi="т"/>
        </w:rPr>
        <w:t>санитарно-гигиенических</w:t>
      </w:r>
      <w:proofErr w:type="gramEnd"/>
      <w:r w:rsidRPr="00304D58">
        <w:rPr>
          <w:rFonts w:ascii="т" w:hAnsi="т"/>
        </w:rPr>
        <w:t>,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ветеринарно-санитарных правил и норм общежития. 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Домашняя  птица,  находящаяся  в  личной собственности населения, подлежит обязательной  регистрации  в  администрации  муниципального образования  и  учреждении государственной  ветеринарной  службы. При регистрации  домашней  птицы  их  владельцы  должны быть ознакомлены с настоящими правилами.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Запрещается  держать  домашний скот и домашнюю птицу в квартирах, местах  общего пользования: кухнях коммунальных квартир, коридорах, на лестничных клетках, чердаках, подвалах, а также на лоджиях и балконах.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При  продаже  и  транспортировке домашней птицы за пределы города оформляется   ветеринарное   свидетельство  установленного  образца  в учреждении государственной ветеринарной службы.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Строения  для содержания домашней птицы (помещения, сараи, загоны и  др.)  сооружаются в соответствии с градостроительными, санитарными, экологическими, ветеринарными нормами.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Строения  для  содержания  домашнего  скота  и  домашней  птицы и прилегающая  к  ним  территория  должны содержаться в полной чистоте и подлежат уборке по мере необходимости, но не реже одного раза в день.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Навозохранилища, жижеприемники полностью очищаются в летнее время не  реже  одного раза в пять дней. Заполнение их в зимний период более чем   на  2/3  емкости  не  допускается.  В  целях  дезодорации  навоз необходимо  пересыпать  по  поверхности  влагоемким  материалом (торф, садовая земля, уличный смет и т.п.).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После  очистки навозохранилища подлежат дезинфекции 10-процентной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>хлорной известью. Очистка навозохранилища производится в ночное время.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Выгул   домашней   птицы  за  пределами  дворовой  территории  не допускается.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Корм  для  домашних  птиц  (пищевые  отходы, жидкости) хранятся в плотно   закрытых   водонепроницаемых  емкостях.  Перед  скармливанием пищевые отходы необходимо прокипятить.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Забой  домашней птицы, предназначенной для реализации в торговле, должен осуществляться на специальном предприятии по забою птицы.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В  случае  выявления  больной  или мертвой птицы нужно немедленно известить   об   этом  ветеринарных  работников.  Необходимо  избегать контакта  с заболевшей или мертвой птицей. Нельзя покупать мясо птиц и другие      продукты      птицеводства,      которые     не     прошли ветеринарно-санитарного контроля, а также в местах несанкционированной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>торговли.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После  контакта  с  сырым мясом птиц (забой, обработка) и другими продуктами птицеводства необходимо тщательно вымыть руки с мылом.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Перед  использованием  яиц  тщательным  образом  помыть  скорлупу мыльной водой.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Продукты  птицеводства  следует  употреблять  в пищу только после термической  обработки:  яйца нужно варить не менее 10 минут, а мясо - не менее 30 минут при температуре 100 </w:t>
      </w:r>
      <w:proofErr w:type="spellStart"/>
      <w:r w:rsidRPr="00304D58">
        <w:rPr>
          <w:rFonts w:ascii="т" w:hAnsi="т"/>
        </w:rPr>
        <w:t>ёС</w:t>
      </w:r>
      <w:proofErr w:type="spellEnd"/>
      <w:r w:rsidRPr="00304D58">
        <w:rPr>
          <w:rFonts w:ascii="т" w:hAnsi="т"/>
        </w:rPr>
        <w:t>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t xml:space="preserve">     В  период угрозы птичьего гриппа для предотвращения инфицирования домашних  птиц  в  индивидуальных  хозяйствах необходимо всех домашних птиц  перевести  на  закрытое  содержание,  а  на  подворье установить пугала,  </w:t>
      </w:r>
      <w:proofErr w:type="spellStart"/>
      <w:r w:rsidRPr="00304D58">
        <w:rPr>
          <w:rFonts w:ascii="т" w:hAnsi="т"/>
        </w:rPr>
        <w:t>трещетки</w:t>
      </w:r>
      <w:proofErr w:type="spellEnd"/>
      <w:r w:rsidRPr="00304D58">
        <w:rPr>
          <w:rFonts w:ascii="т" w:hAnsi="т"/>
        </w:rPr>
        <w:t xml:space="preserve">  и  т.п.  для отпугивания диких птиц. В это время не рекомендуется  покупать  живых  птиц  для  разведения  или  увеличения поголовья.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  <w:r w:rsidRPr="00304D58">
        <w:rPr>
          <w:rFonts w:ascii="т" w:hAnsi="т"/>
        </w:rPr>
        <w:lastRenderedPageBreak/>
        <w:t xml:space="preserve">     Ухаживать  за  домашней  птицей необходимо в выделенной для этого рабочей  одежде (халат, передник, рукавицы). Во время уборки помещений для   содержания  птиц  не  следует  принимать  еду,  пить  и  курить. Периодически  (2  -  3  раза  в  неделю)  обрабатывать  предварительно очищенное   помещение   и  инвентарь  (совки,  метлы,  лопаты,  бадьи) 3-процентным  горячим  раствором  каустической  соды  или 3-процентным раствором  хлорной  извести  (хлорамина).  После  дезинфекции птичника насест  и  гнезда  необходимо  побелить  дважды (с часовым интервалом) свежегашеной известью.</w:t>
      </w:r>
    </w:p>
    <w:p w:rsidR="00304D58" w:rsidRPr="00304D58" w:rsidRDefault="00304D58" w:rsidP="00304D58">
      <w:pPr>
        <w:spacing w:after="0" w:line="240" w:lineRule="auto"/>
        <w:ind w:left="-180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Default="00304D58" w:rsidP="00304D58">
      <w:pPr>
        <w:spacing w:after="0" w:line="240" w:lineRule="auto"/>
      </w:pPr>
    </w:p>
    <w:p w:rsidR="00304D58" w:rsidRPr="00304D58" w:rsidRDefault="00304D58" w:rsidP="00304D58">
      <w:pPr>
        <w:spacing w:after="0" w:line="240" w:lineRule="auto"/>
      </w:pPr>
    </w:p>
    <w:p w:rsidR="00304D58" w:rsidRPr="00304D58" w:rsidRDefault="00304D58" w:rsidP="00304D58">
      <w:pPr>
        <w:spacing w:after="0" w:line="240" w:lineRule="auto"/>
        <w:jc w:val="center"/>
        <w:rPr>
          <w:rFonts w:ascii="т" w:hAnsi="т"/>
          <w:b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т" w:hAnsi="т"/>
          <w:b/>
        </w:rPr>
      </w:pPr>
      <w:r w:rsidRPr="00304D58">
        <w:rPr>
          <w:rFonts w:ascii="т" w:hAnsi="т"/>
          <w:b/>
        </w:rPr>
        <w:t>РЕКОМЕНДАЦИИ</w:t>
      </w:r>
    </w:p>
    <w:p w:rsidR="00304D58" w:rsidRPr="00304D58" w:rsidRDefault="00304D58" w:rsidP="00304D58">
      <w:pPr>
        <w:spacing w:after="0" w:line="240" w:lineRule="auto"/>
        <w:jc w:val="center"/>
        <w:rPr>
          <w:rFonts w:ascii="т" w:hAnsi="т"/>
          <w:b/>
        </w:rPr>
      </w:pPr>
      <w:r w:rsidRPr="00304D58">
        <w:rPr>
          <w:rFonts w:ascii="т" w:hAnsi="т"/>
          <w:b/>
        </w:rPr>
        <w:t>ДЛЯ РУКОВОДИТЕЛЕЙ ПТИЦЕВОДЧЕСКИХ ХОЗЯЙСТВ</w:t>
      </w:r>
    </w:p>
    <w:p w:rsidR="00304D58" w:rsidRPr="00304D58" w:rsidRDefault="00304D58" w:rsidP="00304D58">
      <w:pPr>
        <w:spacing w:after="0" w:line="240" w:lineRule="auto"/>
        <w:jc w:val="center"/>
        <w:rPr>
          <w:rFonts w:ascii="т" w:hAnsi="т"/>
          <w:b/>
        </w:rPr>
      </w:pPr>
      <w:r w:rsidRPr="00304D58">
        <w:rPr>
          <w:rFonts w:ascii="т" w:hAnsi="т"/>
          <w:b/>
        </w:rPr>
        <w:t>ПО ОРГАНИЗАЦИИ ПРОТИВОЭПИДЕМИЧЕСКИХ МЕРОПРИЯТИЙ</w:t>
      </w:r>
    </w:p>
    <w:p w:rsidR="00304D58" w:rsidRPr="00304D58" w:rsidRDefault="00304D58" w:rsidP="00304D58">
      <w:pPr>
        <w:spacing w:after="0" w:line="240" w:lineRule="auto"/>
        <w:jc w:val="center"/>
        <w:rPr>
          <w:rFonts w:ascii="т" w:hAnsi="т"/>
          <w:b/>
        </w:rPr>
      </w:pPr>
      <w:r w:rsidRPr="00304D58">
        <w:rPr>
          <w:rFonts w:ascii="т" w:hAnsi="т"/>
          <w:b/>
        </w:rPr>
        <w:t>НА СЛУЧАИ РЕГИСТРАЦИИ ЗАБОЛЕВАНИЙ ПТИЦ, ПОДОЗРИТЕЛЬНЫХ</w:t>
      </w:r>
    </w:p>
    <w:p w:rsidR="00304D58" w:rsidRPr="00304D58" w:rsidRDefault="00304D58" w:rsidP="00304D58">
      <w:pPr>
        <w:spacing w:after="0" w:line="240" w:lineRule="auto"/>
        <w:jc w:val="center"/>
        <w:rPr>
          <w:rFonts w:ascii="т" w:hAnsi="т"/>
          <w:b/>
        </w:rPr>
      </w:pPr>
      <w:r w:rsidRPr="00304D58">
        <w:rPr>
          <w:rFonts w:ascii="т" w:hAnsi="т"/>
          <w:b/>
        </w:rPr>
        <w:t>НА ЗООНОЗНЫЙ ГРИПП (ГРИПП ПТИЦ)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     1.   При   выявлении   клинических  симптомов  заболевания  птиц,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proofErr w:type="gramStart"/>
      <w:r w:rsidRPr="00304D58">
        <w:rPr>
          <w:rFonts w:ascii="т" w:hAnsi="т"/>
        </w:rPr>
        <w:t xml:space="preserve">подозрительных  на птичий грипп (запрокидывание головы, </w:t>
      </w:r>
      <w:proofErr w:type="spellStart"/>
      <w:r w:rsidRPr="00304D58">
        <w:rPr>
          <w:rFonts w:ascii="т" w:hAnsi="т"/>
        </w:rPr>
        <w:t>дискоординация</w:t>
      </w:r>
      <w:proofErr w:type="spellEnd"/>
      <w:proofErr w:type="gramEnd"/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движений,  отказ  от  корма  и  воды, учащенный жидкий стул, повышение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температуры,  отсутствие  реакции  на  местные  раздражители,  явления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синусита и конъюнктивита; у кур - отек и почернение гребня и сережек),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немедленно   информировать   местную   ветеринарную   службу  в  целях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проведения отбора материала для вирусологических исследований.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     2.  </w:t>
      </w:r>
      <w:proofErr w:type="gramStart"/>
      <w:r w:rsidRPr="00304D58">
        <w:rPr>
          <w:rFonts w:ascii="т" w:hAnsi="т"/>
        </w:rPr>
        <w:t>Обеспечить  средствами индивидуальной защиты персонал (маски,</w:t>
      </w:r>
      <w:proofErr w:type="gramEnd"/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защитные  очки,  халаты,  непроницаемый  фартук,  резиновые  сапоги  и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перчатки).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     3.  Не  допускать до работы лиц старше 60 лет, а также страдающих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proofErr w:type="spellStart"/>
      <w:proofErr w:type="gramStart"/>
      <w:r w:rsidRPr="00304D58">
        <w:rPr>
          <w:rFonts w:ascii="т" w:hAnsi="т"/>
        </w:rPr>
        <w:t>сердечно-сосудистыми</w:t>
      </w:r>
      <w:proofErr w:type="spellEnd"/>
      <w:proofErr w:type="gramEnd"/>
      <w:r w:rsidRPr="00304D58">
        <w:rPr>
          <w:rFonts w:ascii="т" w:hAnsi="т"/>
        </w:rPr>
        <w:t xml:space="preserve"> и легочными хроническими заболеваниями.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     4.    Организовать    медицинское   наблюдение   за   персоналом,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proofErr w:type="gramStart"/>
      <w:r w:rsidRPr="00304D58">
        <w:rPr>
          <w:rFonts w:ascii="т" w:hAnsi="т"/>
        </w:rPr>
        <w:t>контактирующим</w:t>
      </w:r>
      <w:proofErr w:type="gramEnd"/>
      <w:r w:rsidRPr="00304D58">
        <w:rPr>
          <w:rFonts w:ascii="т" w:hAnsi="т"/>
        </w:rPr>
        <w:t xml:space="preserve">  с  инфицированной  птицей.  Отстранять от работы лиц </w:t>
      </w:r>
      <w:proofErr w:type="gramStart"/>
      <w:r w:rsidRPr="00304D58">
        <w:rPr>
          <w:rFonts w:ascii="т" w:hAnsi="т"/>
        </w:rPr>
        <w:t>с</w:t>
      </w:r>
      <w:proofErr w:type="gramEnd"/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клиникой ОРВИ, желудочно-кишечных заболеваний.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     5.   Организовать   с   помощью   работников   здравоохранения  и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proofErr w:type="spellStart"/>
      <w:r w:rsidRPr="00304D58">
        <w:rPr>
          <w:rFonts w:ascii="т" w:hAnsi="т"/>
        </w:rPr>
        <w:t>Роспотребнадзора</w:t>
      </w:r>
      <w:proofErr w:type="spellEnd"/>
      <w:r w:rsidRPr="00304D58">
        <w:rPr>
          <w:rFonts w:ascii="т" w:hAnsi="т"/>
        </w:rPr>
        <w:t xml:space="preserve">   проведение   </w:t>
      </w:r>
      <w:proofErr w:type="gramStart"/>
      <w:r w:rsidRPr="00304D58">
        <w:rPr>
          <w:rFonts w:ascii="т" w:hAnsi="т"/>
        </w:rPr>
        <w:t>работающим</w:t>
      </w:r>
      <w:proofErr w:type="gramEnd"/>
      <w:r w:rsidRPr="00304D58">
        <w:rPr>
          <w:rFonts w:ascii="т" w:hAnsi="т"/>
        </w:rPr>
        <w:t xml:space="preserve">  профилактических  прививок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против гриппа инактивированными вакцинами.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     6.       Обеспечить       строгое      соблюдение      требований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Ветеринарно-санитарных  правил  для  предприятий  (цехов)  переработки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птицы и яйцепродуктов N 4261-87 от 06.05.1987, обратив особое внимание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на    проведение    дезинфекционных   мероприятий   на   всех   этапах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технологического процесса по переработке мяса птицы и яиц.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     7. Обеспечить </w:t>
      </w:r>
      <w:proofErr w:type="spellStart"/>
      <w:r w:rsidRPr="00304D58">
        <w:rPr>
          <w:rFonts w:ascii="т" w:hAnsi="т"/>
        </w:rPr>
        <w:t>засетчивание</w:t>
      </w:r>
      <w:proofErr w:type="spellEnd"/>
      <w:r w:rsidRPr="00304D58">
        <w:rPr>
          <w:rFonts w:ascii="т" w:hAnsi="т"/>
        </w:rPr>
        <w:t xml:space="preserve"> окон и дверей, </w:t>
      </w:r>
      <w:proofErr w:type="gramStart"/>
      <w:r w:rsidRPr="00304D58">
        <w:rPr>
          <w:rFonts w:ascii="т" w:hAnsi="т"/>
        </w:rPr>
        <w:t>исключающее</w:t>
      </w:r>
      <w:proofErr w:type="gramEnd"/>
      <w:r w:rsidRPr="00304D58">
        <w:rPr>
          <w:rFonts w:ascii="т" w:hAnsi="т"/>
        </w:rPr>
        <w:t xml:space="preserve"> возможность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попадания  летающей  птицы  в производственные помещения; не допускать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совместного пребывания диких и домашних птиц.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     8. Организовать для персонала питьевой режим </w:t>
      </w:r>
      <w:proofErr w:type="spellStart"/>
      <w:r w:rsidRPr="00304D58">
        <w:rPr>
          <w:rFonts w:ascii="т" w:hAnsi="т"/>
        </w:rPr>
        <w:t>бутилированной</w:t>
      </w:r>
      <w:proofErr w:type="spellEnd"/>
      <w:r w:rsidRPr="00304D58">
        <w:rPr>
          <w:rFonts w:ascii="т" w:hAnsi="т"/>
        </w:rPr>
        <w:t xml:space="preserve"> водой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с использованием одноразовой посуды.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     9.   Обеспечить  дезинфекцию  использованной  защитной  одежды  и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утилизацию принадлежностей одноразового использования.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 xml:space="preserve">     10.  Усилить  контроль  со  стороны  администрации за соблюдением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proofErr w:type="gramStart"/>
      <w:r w:rsidRPr="00304D58">
        <w:rPr>
          <w:rFonts w:ascii="т" w:hAnsi="т"/>
        </w:rPr>
        <w:t>личной   гигиены   обслуживающим   персоналом   (обеспечить   разовыми</w:t>
      </w:r>
      <w:proofErr w:type="gramEnd"/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  <w:r w:rsidRPr="00304D58">
        <w:rPr>
          <w:rFonts w:ascii="т" w:hAnsi="т"/>
        </w:rPr>
        <w:t>полотенцами, мылом).</w:t>
      </w: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304D58" w:rsidRPr="00304D58" w:rsidRDefault="00304D58" w:rsidP="00304D58">
      <w:pPr>
        <w:spacing w:after="0" w:line="240" w:lineRule="auto"/>
        <w:rPr>
          <w:rFonts w:ascii="т" w:hAnsi="т"/>
        </w:rPr>
      </w:pPr>
    </w:p>
    <w:p w:rsidR="00880103" w:rsidRPr="00304D58" w:rsidRDefault="00880103" w:rsidP="00304D58">
      <w:pPr>
        <w:spacing w:after="0" w:line="240" w:lineRule="auto"/>
        <w:rPr>
          <w:rFonts w:ascii="т" w:hAnsi="т"/>
        </w:rPr>
      </w:pPr>
    </w:p>
    <w:sectPr w:rsidR="00880103" w:rsidRPr="0030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т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04D58"/>
    <w:rsid w:val="00304D58"/>
    <w:rsid w:val="0088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1743</Words>
  <Characters>9937</Characters>
  <Application>Microsoft Office Word</Application>
  <DocSecurity>0</DocSecurity>
  <Lines>82</Lines>
  <Paragraphs>23</Paragraphs>
  <ScaleCrop>false</ScaleCrop>
  <Company>Microsoft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2013-07-25T05:11:00Z</dcterms:created>
  <dcterms:modified xsi:type="dcterms:W3CDTF">2013-07-25T05:12:00Z</dcterms:modified>
</cp:coreProperties>
</file>